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EE" w:rsidRDefault="007A0EEE" w:rsidP="00823A1F">
      <w:pPr>
        <w:pStyle w:val="NormlWeb"/>
        <w:jc w:val="center"/>
        <w:rPr>
          <w:rStyle w:val="Kiemels2"/>
        </w:rPr>
      </w:pPr>
      <w:bookmarkStart w:id="0" w:name="_GoBack"/>
      <w:bookmarkEnd w:id="0"/>
    </w:p>
    <w:p w:rsidR="00823A1F" w:rsidRDefault="00823A1F" w:rsidP="00823A1F">
      <w:pPr>
        <w:pStyle w:val="NormlWeb"/>
        <w:jc w:val="center"/>
      </w:pPr>
      <w:r>
        <w:rPr>
          <w:rStyle w:val="Kiemels2"/>
        </w:rPr>
        <w:t>TÁJÉKOZTATÓ VÁLASZTHATÓ TANTÁRGYAKRÓL</w:t>
      </w:r>
    </w:p>
    <w:p w:rsidR="00823A1F" w:rsidRDefault="00823A1F" w:rsidP="00823A1F">
      <w:pPr>
        <w:pStyle w:val="NormlWeb"/>
        <w:jc w:val="center"/>
      </w:pPr>
      <w:r>
        <w:t> </w:t>
      </w:r>
    </w:p>
    <w:p w:rsidR="00823A1F" w:rsidRDefault="00823A1F" w:rsidP="00823A1F">
      <w:pPr>
        <w:pStyle w:val="NormlWeb"/>
        <w:jc w:val="both"/>
      </w:pPr>
      <w:r>
        <w:t>A Tiszaalpári Árpád Fejedelem Általános Iskolában az alábbi tantárgyak esetében van vál</w:t>
      </w:r>
      <w:r w:rsidR="00F60403">
        <w:t>asztási lehetősége a tanulóknak a következő tanévre vonatkozóan:</w:t>
      </w:r>
    </w:p>
    <w:p w:rsidR="00823A1F" w:rsidRDefault="00F60403" w:rsidP="00F60403">
      <w:pPr>
        <w:pStyle w:val="NormlWeb"/>
        <w:numPr>
          <w:ilvl w:val="0"/>
          <w:numId w:val="11"/>
        </w:numPr>
      </w:pPr>
      <w:r>
        <w:rPr>
          <w:b/>
        </w:rPr>
        <w:t xml:space="preserve">1. </w:t>
      </w:r>
      <w:r w:rsidR="00823A1F" w:rsidRPr="00823A1F">
        <w:rPr>
          <w:b/>
        </w:rPr>
        <w:t>évfolyam</w:t>
      </w:r>
      <w:r w:rsidR="00823A1F">
        <w:t xml:space="preserve">: hit </w:t>
      </w:r>
      <w:r w:rsidR="00875DAD">
        <w:t>-</w:t>
      </w:r>
      <w:r w:rsidR="007B3648">
        <w:t xml:space="preserve"> </w:t>
      </w:r>
      <w:r w:rsidR="00823A1F">
        <w:t>és erkölcstan, vagy erkölcstan közül</w:t>
      </w:r>
    </w:p>
    <w:p w:rsidR="00823A1F" w:rsidRDefault="00823A1F" w:rsidP="00F60403">
      <w:pPr>
        <w:pStyle w:val="NormlWeb"/>
        <w:numPr>
          <w:ilvl w:val="0"/>
          <w:numId w:val="11"/>
        </w:numPr>
      </w:pPr>
      <w:r w:rsidRPr="00823A1F">
        <w:rPr>
          <w:b/>
        </w:rPr>
        <w:t>4. évfolyam</w:t>
      </w:r>
      <w:r>
        <w:t xml:space="preserve"> hit </w:t>
      </w:r>
      <w:r w:rsidR="00875DAD">
        <w:t xml:space="preserve">- </w:t>
      </w:r>
      <w:r>
        <w:t xml:space="preserve">és erkölcstan, vagy erkölcstan közül </w:t>
      </w:r>
    </w:p>
    <w:p w:rsidR="00823A1F" w:rsidRDefault="00F60403" w:rsidP="00F60403">
      <w:pPr>
        <w:pStyle w:val="NormlWeb"/>
        <w:numPr>
          <w:ilvl w:val="0"/>
          <w:numId w:val="11"/>
        </w:numPr>
      </w:pPr>
      <w:r>
        <w:rPr>
          <w:b/>
        </w:rPr>
        <w:t xml:space="preserve">3. </w:t>
      </w:r>
      <w:r w:rsidR="00823A1F" w:rsidRPr="00823A1F">
        <w:rPr>
          <w:b/>
        </w:rPr>
        <w:t>évfolyam</w:t>
      </w:r>
      <w:r w:rsidR="00823A1F">
        <w:t xml:space="preserve">: idegen </w:t>
      </w:r>
      <w:r>
        <w:t xml:space="preserve">nyelvből angol és német </w:t>
      </w:r>
      <w:r w:rsidR="007A0EEE">
        <w:t>közül.</w:t>
      </w:r>
    </w:p>
    <w:p w:rsidR="00823A1F" w:rsidRDefault="00823A1F" w:rsidP="00823A1F">
      <w:pPr>
        <w:pStyle w:val="NormlWeb"/>
        <w:jc w:val="both"/>
      </w:pPr>
      <w:r>
        <w:t>Az idegen nyelvekkel kapcsolatos választási lehetőségekről és a jelentkezés feltételeiről a félévi szülői értekezleten szóbeli és írásbeli tájékoztatást kapnak a szülők.</w:t>
      </w:r>
    </w:p>
    <w:p w:rsidR="00823A1F" w:rsidRDefault="00823A1F" w:rsidP="00823A1F">
      <w:pPr>
        <w:pStyle w:val="NormlWeb"/>
        <w:jc w:val="both"/>
      </w:pPr>
      <w:r>
        <w:t xml:space="preserve">A 2015/2016 - </w:t>
      </w:r>
      <w:proofErr w:type="spellStart"/>
      <w:r>
        <w:t>os</w:t>
      </w:r>
      <w:proofErr w:type="spellEnd"/>
      <w:r>
        <w:t xml:space="preserve"> tanévre az </w:t>
      </w:r>
      <w:r w:rsidR="007A0EEE">
        <w:t>idegen nyelv</w:t>
      </w:r>
      <w:r>
        <w:t>tanulási igények felmérése a félévi szülői értekezletek után a 3.</w:t>
      </w:r>
      <w:r w:rsidR="007A0EEE">
        <w:t xml:space="preserve"> </w:t>
      </w:r>
      <w:r>
        <w:t xml:space="preserve">évfolyamon írásban </w:t>
      </w:r>
      <w:r w:rsidR="007A0EEE">
        <w:t>történik</w:t>
      </w:r>
      <w:r>
        <w:t>.</w:t>
      </w:r>
    </w:p>
    <w:p w:rsidR="00823A1F" w:rsidRDefault="00F60403" w:rsidP="007A0EEE">
      <w:pPr>
        <w:pStyle w:val="NormlWeb"/>
        <w:jc w:val="both"/>
        <w:rPr>
          <w:b/>
        </w:rPr>
      </w:pPr>
      <w:r>
        <w:rPr>
          <w:b/>
        </w:rPr>
        <w:t>3</w:t>
      </w:r>
      <w:r w:rsidR="00823A1F" w:rsidRPr="007A0EEE">
        <w:rPr>
          <w:b/>
        </w:rPr>
        <w:t>. évfolyam: idegen nyelv (angol és német) választás</w:t>
      </w:r>
      <w:r>
        <w:rPr>
          <w:b/>
        </w:rPr>
        <w:t xml:space="preserve"> határideje:</w:t>
      </w:r>
      <w:r w:rsidR="00823A1F" w:rsidRPr="007A0EEE">
        <w:rPr>
          <w:b/>
        </w:rPr>
        <w:t xml:space="preserve"> 2015. </w:t>
      </w:r>
      <w:r w:rsidR="007A0EEE" w:rsidRPr="007A0EEE">
        <w:rPr>
          <w:b/>
        </w:rPr>
        <w:t xml:space="preserve">március </w:t>
      </w:r>
      <w:r w:rsidR="007525AE">
        <w:rPr>
          <w:b/>
        </w:rPr>
        <w:t>30</w:t>
      </w:r>
      <w:r w:rsidR="007A0EEE" w:rsidRPr="007A0EEE">
        <w:rPr>
          <w:b/>
        </w:rPr>
        <w:t>.</w:t>
      </w:r>
    </w:p>
    <w:p w:rsidR="007A0EEE" w:rsidRPr="007A0EEE" w:rsidRDefault="007A0EEE" w:rsidP="007A0EEE">
      <w:pPr>
        <w:pStyle w:val="NormlWeb"/>
        <w:jc w:val="both"/>
        <w:rPr>
          <w:b/>
        </w:rPr>
      </w:pPr>
      <w:r>
        <w:rPr>
          <w:b/>
        </w:rPr>
        <w:t>4. évfolyam hit</w:t>
      </w:r>
      <w:r w:rsidR="00875DAD">
        <w:rPr>
          <w:b/>
        </w:rPr>
        <w:t xml:space="preserve"> </w:t>
      </w:r>
      <w:r>
        <w:rPr>
          <w:b/>
        </w:rPr>
        <w:t>-</w:t>
      </w:r>
      <w:r w:rsidR="00875DAD">
        <w:rPr>
          <w:b/>
        </w:rPr>
        <w:t xml:space="preserve"> </w:t>
      </w:r>
      <w:r>
        <w:rPr>
          <w:b/>
        </w:rPr>
        <w:t xml:space="preserve">és erkölcstan, </w:t>
      </w:r>
      <w:proofErr w:type="spellStart"/>
      <w:r>
        <w:rPr>
          <w:b/>
        </w:rPr>
        <w:t>erkölcs</w:t>
      </w:r>
      <w:r w:rsidR="00F60403">
        <w:rPr>
          <w:b/>
        </w:rPr>
        <w:t>tan</w:t>
      </w:r>
      <w:proofErr w:type="spellEnd"/>
      <w:r w:rsidR="00F60403">
        <w:rPr>
          <w:b/>
        </w:rPr>
        <w:t xml:space="preserve"> választás írásbeli felmérésének határideje: április 3</w:t>
      </w:r>
      <w:r>
        <w:rPr>
          <w:b/>
        </w:rPr>
        <w:t>0.</w:t>
      </w:r>
    </w:p>
    <w:p w:rsidR="00823A1F" w:rsidRDefault="00823A1F" w:rsidP="007A0EEE">
      <w:pPr>
        <w:pStyle w:val="NormlWeb"/>
        <w:jc w:val="both"/>
      </w:pPr>
      <w:r>
        <w:t>Az hit-és erkölcstan</w:t>
      </w:r>
      <w:r w:rsidR="007A0EEE">
        <w:t>, erkölcstan</w:t>
      </w:r>
      <w:r>
        <w:t xml:space="preserve"> csoportba a </w:t>
      </w:r>
      <w:r w:rsidRPr="007A0EEE">
        <w:rPr>
          <w:b/>
        </w:rPr>
        <w:t>leendő 1. osztályosok</w:t>
      </w:r>
      <w:r>
        <w:t xml:space="preserve"> </w:t>
      </w:r>
      <w:r w:rsidRPr="007A0EEE">
        <w:rPr>
          <w:b/>
        </w:rPr>
        <w:t>beiratkozáskor jelentkezhetnek</w:t>
      </w:r>
      <w:r>
        <w:t>.</w:t>
      </w:r>
    </w:p>
    <w:p w:rsidR="00875DAD" w:rsidRPr="00875DAD" w:rsidRDefault="00B83A33" w:rsidP="00B83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A33">
        <w:rPr>
          <w:rFonts w:ascii="Times New Roman" w:hAnsi="Times New Roman" w:cs="Times New Roman"/>
          <w:sz w:val="24"/>
          <w:szCs w:val="24"/>
        </w:rPr>
        <w:t>A nemzeti köznevelésről szóló 2011. évi CXC törvény 35.§ (1) alapján 2013. szeptember 1-jétől felmenő rendszerben bevezetésre került kötelező tantárgyként az erkölcstan vagy a helyette választható hit-és erkölcstan</w:t>
      </w:r>
      <w:r w:rsidR="0073139C">
        <w:rPr>
          <w:rFonts w:ascii="Times New Roman" w:hAnsi="Times New Roman" w:cs="Times New Roman"/>
          <w:sz w:val="24"/>
          <w:szCs w:val="24"/>
        </w:rPr>
        <w:t xml:space="preserve">. </w:t>
      </w:r>
      <w:r w:rsidR="00875DAD" w:rsidRPr="00875D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iskola órarendjébe illesztett </w:t>
      </w:r>
      <w:r w:rsidR="002E709A" w:rsidRPr="002E70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heti 1 </w:t>
      </w:r>
      <w:r w:rsidR="00875DAD" w:rsidRPr="00875D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tanóra</w:t>
      </w:r>
      <w:r w:rsidR="00875D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hit-és erkölcstan</w:t>
      </w:r>
      <w:r w:rsidR="00875DAD" w:rsidRPr="00875DA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875D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75DAD" w:rsidRPr="00875DAD">
        <w:rPr>
          <w:rFonts w:ascii="Times New Roman" w:eastAsia="Times New Roman" w:hAnsi="Times New Roman" w:cs="Times New Roman"/>
          <w:sz w:val="24"/>
          <w:szCs w:val="24"/>
          <w:lang w:eastAsia="hu-HU"/>
        </w:rPr>
        <w:t>Fakultatív hittanoktatás továbbra is szervezhető a délutáni órákba</w:t>
      </w:r>
      <w:r w:rsidR="00875DAD">
        <w:rPr>
          <w:rFonts w:ascii="Times New Roman" w:eastAsia="Times New Roman" w:hAnsi="Times New Roman" w:cs="Times New Roman"/>
          <w:sz w:val="24"/>
          <w:szCs w:val="24"/>
          <w:lang w:eastAsia="hu-HU"/>
        </w:rPr>
        <w:t>n.</w:t>
      </w:r>
    </w:p>
    <w:p w:rsidR="007A0EEE" w:rsidRDefault="007A0EEE" w:rsidP="007A0EEE">
      <w:pPr>
        <w:pStyle w:val="NormlWeb"/>
        <w:jc w:val="both"/>
      </w:pPr>
      <w:r>
        <w:t xml:space="preserve">A többi évfolyamon </w:t>
      </w:r>
      <w:r w:rsidR="00C11273">
        <w:t xml:space="preserve">minden év </w:t>
      </w:r>
      <w:r w:rsidRPr="007A0EEE">
        <w:rPr>
          <w:b/>
        </w:rPr>
        <w:t>május 20-ig</w:t>
      </w:r>
      <w:r>
        <w:t xml:space="preserve"> kérheti a szülő,</w:t>
      </w:r>
      <w:r w:rsidR="00B83A33">
        <w:t xml:space="preserve"> amennyiben</w:t>
      </w:r>
      <w:r>
        <w:t xml:space="preserve"> a következő tanévre módosítani kívánja a válaszható tantárgyból </w:t>
      </w:r>
      <w:r w:rsidR="00B83A33">
        <w:t>(</w:t>
      </w:r>
      <w:r w:rsidR="00B83A33" w:rsidRPr="00B83A33">
        <w:t xml:space="preserve">hit - </w:t>
      </w:r>
      <w:r w:rsidR="00C6733D">
        <w:t xml:space="preserve">és erkölcstan, </w:t>
      </w:r>
      <w:proofErr w:type="spellStart"/>
      <w:r w:rsidR="00B83A33" w:rsidRPr="00B83A33">
        <w:t>erkölcstan</w:t>
      </w:r>
      <w:proofErr w:type="spellEnd"/>
      <w:r w:rsidR="00B83A33">
        <w:t>)</w:t>
      </w:r>
      <w:r w:rsidR="00B83A33">
        <w:rPr>
          <w:b/>
        </w:rPr>
        <w:t xml:space="preserve"> </w:t>
      </w:r>
      <w:r>
        <w:t>a csoportváltást.</w:t>
      </w:r>
    </w:p>
    <w:p w:rsidR="00823A1F" w:rsidRDefault="00875DAD" w:rsidP="00875DAD">
      <w:pPr>
        <w:pStyle w:val="NormlWeb"/>
        <w:spacing w:before="0" w:beforeAutospacing="0" w:after="0" w:afterAutospacing="0"/>
        <w:jc w:val="both"/>
      </w:pPr>
      <w:r>
        <w:t>Tiszaalpár, 2015. 04.08.</w:t>
      </w:r>
    </w:p>
    <w:p w:rsidR="00875DAD" w:rsidRDefault="00875DAD" w:rsidP="00875DAD">
      <w:pPr>
        <w:pStyle w:val="NormlWeb"/>
        <w:tabs>
          <w:tab w:val="center" w:pos="5670"/>
        </w:tabs>
        <w:spacing w:before="0" w:beforeAutospacing="0" w:after="0" w:afterAutospacing="0"/>
        <w:jc w:val="both"/>
      </w:pPr>
      <w:r>
        <w:tab/>
        <w:t>Győri Istvánné</w:t>
      </w:r>
    </w:p>
    <w:p w:rsidR="00875DAD" w:rsidRDefault="00875DAD" w:rsidP="00875DAD">
      <w:pPr>
        <w:pStyle w:val="NormlWeb"/>
        <w:tabs>
          <w:tab w:val="center" w:pos="5670"/>
        </w:tabs>
        <w:spacing w:before="0" w:beforeAutospacing="0" w:after="0" w:afterAutospacing="0"/>
        <w:jc w:val="both"/>
      </w:pPr>
      <w:r>
        <w:tab/>
      </w:r>
      <w:proofErr w:type="gramStart"/>
      <w:r>
        <w:t>intézményvezető</w:t>
      </w:r>
      <w:proofErr w:type="gramEnd"/>
    </w:p>
    <w:p w:rsidR="008A57A6" w:rsidRDefault="008A57A6" w:rsidP="00875DAD">
      <w:pPr>
        <w:pStyle w:val="NormlWeb"/>
        <w:tabs>
          <w:tab w:val="center" w:pos="5670"/>
        </w:tabs>
        <w:spacing w:before="0" w:beforeAutospacing="0" w:after="0" w:afterAutospacing="0"/>
        <w:jc w:val="both"/>
      </w:pPr>
    </w:p>
    <w:p w:rsidR="008A57A6" w:rsidRDefault="008A57A6" w:rsidP="00875DAD">
      <w:pPr>
        <w:pStyle w:val="NormlWeb"/>
        <w:tabs>
          <w:tab w:val="center" w:pos="5670"/>
        </w:tabs>
        <w:spacing w:before="0" w:beforeAutospacing="0" w:after="0" w:afterAutospacing="0"/>
        <w:jc w:val="both"/>
      </w:pPr>
    </w:p>
    <w:p w:rsidR="008A57A6" w:rsidRDefault="008A57A6" w:rsidP="00875DAD">
      <w:pPr>
        <w:pStyle w:val="NormlWeb"/>
        <w:tabs>
          <w:tab w:val="center" w:pos="5670"/>
        </w:tabs>
        <w:spacing w:before="0" w:beforeAutospacing="0" w:after="0" w:afterAutospacing="0"/>
        <w:jc w:val="both"/>
      </w:pPr>
    </w:p>
    <w:p w:rsidR="008A57A6" w:rsidRDefault="008A57A6" w:rsidP="00875DAD">
      <w:pPr>
        <w:pStyle w:val="NormlWeb"/>
        <w:tabs>
          <w:tab w:val="center" w:pos="5670"/>
        </w:tabs>
        <w:spacing w:before="0" w:beforeAutospacing="0" w:after="0" w:afterAutospacing="0"/>
        <w:jc w:val="both"/>
      </w:pPr>
    </w:p>
    <w:p w:rsidR="008A57A6" w:rsidRDefault="008A57A6" w:rsidP="00875DAD">
      <w:pPr>
        <w:pStyle w:val="NormlWeb"/>
        <w:tabs>
          <w:tab w:val="center" w:pos="5670"/>
        </w:tabs>
        <w:spacing w:before="0" w:beforeAutospacing="0" w:after="0" w:afterAutospacing="0"/>
        <w:jc w:val="both"/>
      </w:pPr>
    </w:p>
    <w:p w:rsidR="008A57A6" w:rsidRDefault="008A57A6" w:rsidP="00875DAD">
      <w:pPr>
        <w:pStyle w:val="NormlWeb"/>
        <w:tabs>
          <w:tab w:val="center" w:pos="5670"/>
        </w:tabs>
        <w:spacing w:before="0" w:beforeAutospacing="0" w:after="0" w:afterAutospacing="0"/>
        <w:jc w:val="both"/>
      </w:pPr>
    </w:p>
    <w:p w:rsidR="008A57A6" w:rsidRDefault="008A57A6" w:rsidP="00875DAD">
      <w:pPr>
        <w:pStyle w:val="NormlWeb"/>
        <w:tabs>
          <w:tab w:val="center" w:pos="5670"/>
        </w:tabs>
        <w:spacing w:before="0" w:beforeAutospacing="0" w:after="0" w:afterAutospacing="0"/>
        <w:jc w:val="both"/>
      </w:pPr>
    </w:p>
    <w:p w:rsidR="00B6411B" w:rsidRDefault="00B6411B" w:rsidP="00875DAD">
      <w:pPr>
        <w:pStyle w:val="NormlWeb"/>
        <w:tabs>
          <w:tab w:val="center" w:pos="5670"/>
        </w:tabs>
        <w:spacing w:before="0" w:beforeAutospacing="0" w:after="0" w:afterAutospacing="0"/>
        <w:jc w:val="both"/>
      </w:pPr>
    </w:p>
    <w:p w:rsidR="00B6411B" w:rsidRDefault="00B6411B" w:rsidP="00875DAD">
      <w:pPr>
        <w:pStyle w:val="NormlWeb"/>
        <w:tabs>
          <w:tab w:val="center" w:pos="5670"/>
        </w:tabs>
        <w:spacing w:before="0" w:beforeAutospacing="0" w:after="0" w:afterAutospacing="0"/>
        <w:jc w:val="both"/>
      </w:pPr>
    </w:p>
    <w:p w:rsidR="00B6411B" w:rsidRDefault="00B6411B" w:rsidP="00875DAD">
      <w:pPr>
        <w:pStyle w:val="NormlWeb"/>
        <w:tabs>
          <w:tab w:val="center" w:pos="5670"/>
        </w:tabs>
        <w:spacing w:before="0" w:beforeAutospacing="0" w:after="0" w:afterAutospacing="0"/>
        <w:jc w:val="both"/>
      </w:pPr>
    </w:p>
    <w:p w:rsidR="00305D4F" w:rsidRPr="00305D4F" w:rsidRDefault="00305D4F" w:rsidP="00305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305D4F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Hit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 </w:t>
      </w:r>
      <w:r w:rsidRPr="00305D4F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 és erkölcstan </w:t>
      </w:r>
      <w:r w:rsidRPr="00305D4F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oktatás a 2015-2016-os tanévben</w:t>
      </w:r>
    </w:p>
    <w:p w:rsidR="00305D4F" w:rsidRPr="00305D4F" w:rsidRDefault="00305D4F" w:rsidP="00305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8A57A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20/2012. (VIII. 31.) EMMI rendelet 182/A§ (3</w:t>
      </w:r>
      <w:r w:rsidRPr="00305D4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) bekezdése alapján a 2015/2016- </w:t>
      </w:r>
      <w:proofErr w:type="spellStart"/>
      <w:r w:rsidRPr="00305D4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os</w:t>
      </w:r>
      <w:proofErr w:type="spellEnd"/>
      <w:r w:rsidRPr="008A57A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tanévben a </w:t>
      </w:r>
      <w:r w:rsidRPr="00305D4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Tiszaalpári Árpád Fejedelem</w:t>
      </w:r>
      <w:r w:rsidRPr="008A57A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Általános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Iskolában a hit- és erkölcstan </w:t>
      </w:r>
      <w:r w:rsidRPr="008A57A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oktatást a következő egyházi jogi személyek vállalják:</w:t>
      </w:r>
    </w:p>
    <w:p w:rsidR="00B6411B" w:rsidRDefault="00B6411B" w:rsidP="00875DAD">
      <w:pPr>
        <w:pStyle w:val="NormlWeb"/>
        <w:tabs>
          <w:tab w:val="center" w:pos="5670"/>
        </w:tabs>
        <w:spacing w:before="0" w:beforeAutospacing="0" w:after="0" w:afterAutospacing="0"/>
        <w:jc w:val="both"/>
      </w:pPr>
    </w:p>
    <w:p w:rsidR="008A57A6" w:rsidRDefault="008A57A6" w:rsidP="00875DAD">
      <w:pPr>
        <w:pStyle w:val="NormlWeb"/>
        <w:tabs>
          <w:tab w:val="center" w:pos="5670"/>
        </w:tabs>
        <w:spacing w:before="0" w:beforeAutospacing="0" w:after="0" w:afterAutospacing="0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0"/>
        <w:gridCol w:w="3025"/>
        <w:gridCol w:w="3007"/>
      </w:tblGrid>
      <w:tr w:rsidR="008A57A6" w:rsidTr="008A57A6">
        <w:tc>
          <w:tcPr>
            <w:tcW w:w="3070" w:type="dxa"/>
          </w:tcPr>
          <w:p w:rsidR="008A57A6" w:rsidRPr="008A57A6" w:rsidRDefault="008A57A6" w:rsidP="008A57A6">
            <w:pPr>
              <w:pStyle w:val="NormlWeb"/>
              <w:tabs>
                <w:tab w:val="center" w:pos="567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A57A6">
              <w:rPr>
                <w:b/>
              </w:rPr>
              <w:t>Egyházi jogi személy neve</w:t>
            </w:r>
          </w:p>
        </w:tc>
        <w:tc>
          <w:tcPr>
            <w:tcW w:w="3071" w:type="dxa"/>
          </w:tcPr>
          <w:p w:rsidR="008A57A6" w:rsidRPr="008A57A6" w:rsidRDefault="008A57A6" w:rsidP="008A57A6">
            <w:pPr>
              <w:pStyle w:val="NormlWeb"/>
              <w:tabs>
                <w:tab w:val="center" w:pos="567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A57A6">
              <w:rPr>
                <w:b/>
              </w:rPr>
              <w:t>Képviselője</w:t>
            </w:r>
          </w:p>
        </w:tc>
        <w:tc>
          <w:tcPr>
            <w:tcW w:w="3071" w:type="dxa"/>
          </w:tcPr>
          <w:p w:rsidR="008A57A6" w:rsidRPr="008A57A6" w:rsidRDefault="008A57A6" w:rsidP="008A57A6">
            <w:pPr>
              <w:pStyle w:val="NormlWeb"/>
              <w:tabs>
                <w:tab w:val="center" w:pos="567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A57A6">
              <w:rPr>
                <w:b/>
              </w:rPr>
              <w:t>Címe</w:t>
            </w:r>
          </w:p>
        </w:tc>
      </w:tr>
      <w:tr w:rsidR="008A57A6" w:rsidTr="008A57A6">
        <w:tc>
          <w:tcPr>
            <w:tcW w:w="3070" w:type="dxa"/>
          </w:tcPr>
          <w:p w:rsidR="008A57A6" w:rsidRDefault="00B6411B" w:rsidP="00875DAD">
            <w:pPr>
              <w:pStyle w:val="NormlWeb"/>
              <w:tabs>
                <w:tab w:val="center" w:pos="5670"/>
              </w:tabs>
              <w:spacing w:before="0" w:beforeAutospacing="0" w:after="0" w:afterAutospacing="0"/>
              <w:jc w:val="both"/>
            </w:pPr>
            <w:r w:rsidRPr="008A57A6">
              <w:t>Magyarországi Katolikus Egyház</w:t>
            </w:r>
          </w:p>
        </w:tc>
        <w:tc>
          <w:tcPr>
            <w:tcW w:w="3071" w:type="dxa"/>
          </w:tcPr>
          <w:p w:rsidR="008A57A6" w:rsidRDefault="00B6411B" w:rsidP="00875DAD">
            <w:pPr>
              <w:pStyle w:val="NormlWeb"/>
              <w:tabs>
                <w:tab w:val="center" w:pos="5670"/>
              </w:tabs>
              <w:spacing w:before="0" w:beforeAutospacing="0" w:after="0" w:afterAutospacing="0"/>
              <w:jc w:val="both"/>
            </w:pPr>
            <w:r>
              <w:t>Kéri Vencel plébános</w:t>
            </w:r>
          </w:p>
        </w:tc>
        <w:tc>
          <w:tcPr>
            <w:tcW w:w="3071" w:type="dxa"/>
          </w:tcPr>
          <w:p w:rsidR="008A57A6" w:rsidRDefault="008A57A6" w:rsidP="00875DAD">
            <w:pPr>
              <w:pStyle w:val="NormlWeb"/>
              <w:tabs>
                <w:tab w:val="center" w:pos="5670"/>
              </w:tabs>
              <w:spacing w:before="0" w:beforeAutospacing="0" w:after="0" w:afterAutospacing="0"/>
              <w:jc w:val="both"/>
            </w:pPr>
          </w:p>
        </w:tc>
      </w:tr>
      <w:tr w:rsidR="008A57A6" w:rsidTr="008A57A6">
        <w:tc>
          <w:tcPr>
            <w:tcW w:w="3070" w:type="dxa"/>
          </w:tcPr>
          <w:p w:rsidR="008A57A6" w:rsidRDefault="00B6411B" w:rsidP="00875DAD">
            <w:pPr>
              <w:pStyle w:val="NormlWeb"/>
              <w:tabs>
                <w:tab w:val="center" w:pos="5670"/>
              </w:tabs>
              <w:spacing w:before="0" w:beforeAutospacing="0" w:after="0" w:afterAutospacing="0"/>
              <w:jc w:val="both"/>
            </w:pPr>
            <w:r>
              <w:t>Magyarországi Református Egyház</w:t>
            </w:r>
          </w:p>
        </w:tc>
        <w:tc>
          <w:tcPr>
            <w:tcW w:w="3071" w:type="dxa"/>
          </w:tcPr>
          <w:p w:rsidR="008A57A6" w:rsidRDefault="00B6411B" w:rsidP="00875DAD">
            <w:pPr>
              <w:pStyle w:val="NormlWeb"/>
              <w:tabs>
                <w:tab w:val="center" w:pos="5670"/>
              </w:tabs>
              <w:spacing w:before="0" w:beforeAutospacing="0" w:after="0" w:afterAutospacing="0"/>
              <w:jc w:val="both"/>
            </w:pPr>
            <w:r>
              <w:t>Kókai Géza református lelkész</w:t>
            </w:r>
          </w:p>
        </w:tc>
        <w:tc>
          <w:tcPr>
            <w:tcW w:w="3071" w:type="dxa"/>
          </w:tcPr>
          <w:p w:rsidR="008A57A6" w:rsidRDefault="008A57A6" w:rsidP="00875DAD">
            <w:pPr>
              <w:pStyle w:val="NormlWeb"/>
              <w:tabs>
                <w:tab w:val="center" w:pos="5670"/>
              </w:tabs>
              <w:spacing w:before="0" w:beforeAutospacing="0" w:after="0" w:afterAutospacing="0"/>
              <w:jc w:val="both"/>
            </w:pPr>
          </w:p>
        </w:tc>
      </w:tr>
    </w:tbl>
    <w:p w:rsidR="008A57A6" w:rsidRDefault="008A57A6" w:rsidP="00875DAD">
      <w:pPr>
        <w:pStyle w:val="NormlWeb"/>
        <w:tabs>
          <w:tab w:val="center" w:pos="5670"/>
        </w:tabs>
        <w:spacing w:before="0" w:beforeAutospacing="0" w:after="0" w:afterAutospacing="0"/>
        <w:jc w:val="both"/>
      </w:pPr>
    </w:p>
    <w:p w:rsidR="008A57A6" w:rsidRDefault="008A57A6" w:rsidP="00875DAD">
      <w:pPr>
        <w:pStyle w:val="NormlWeb"/>
        <w:tabs>
          <w:tab w:val="center" w:pos="5670"/>
        </w:tabs>
        <w:spacing w:before="0" w:beforeAutospacing="0" w:after="0" w:afterAutospacing="0"/>
        <w:jc w:val="both"/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2"/>
      </w:tblGrid>
      <w:tr w:rsidR="008A57A6" w:rsidRPr="008A57A6" w:rsidTr="00305D4F">
        <w:trPr>
          <w:tblCellSpacing w:w="0" w:type="dxa"/>
        </w:trPr>
        <w:tc>
          <w:tcPr>
            <w:tcW w:w="5000" w:type="pct"/>
            <w:vAlign w:val="center"/>
          </w:tcPr>
          <w:p w:rsidR="008A57A6" w:rsidRPr="008A57A6" w:rsidRDefault="008A57A6" w:rsidP="008A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A57A6" w:rsidRPr="008A57A6" w:rsidTr="008A57A6">
        <w:trPr>
          <w:tblCellSpacing w:w="0" w:type="dxa"/>
        </w:trPr>
        <w:tc>
          <w:tcPr>
            <w:tcW w:w="5000" w:type="pct"/>
            <w:vAlign w:val="center"/>
          </w:tcPr>
          <w:p w:rsidR="008A57A6" w:rsidRPr="008A57A6" w:rsidRDefault="008A57A6" w:rsidP="008A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A57A6" w:rsidRPr="008A57A6" w:rsidTr="00305D4F">
        <w:trPr>
          <w:tblCellSpacing w:w="0" w:type="dxa"/>
        </w:trPr>
        <w:tc>
          <w:tcPr>
            <w:tcW w:w="5000" w:type="pct"/>
            <w:vAlign w:val="center"/>
          </w:tcPr>
          <w:p w:rsidR="008A57A6" w:rsidRPr="008A57A6" w:rsidRDefault="008A57A6" w:rsidP="008A5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A57A6" w:rsidRPr="008A57A6" w:rsidTr="008A57A6">
        <w:trPr>
          <w:tblCellSpacing w:w="0" w:type="dxa"/>
        </w:trPr>
        <w:tc>
          <w:tcPr>
            <w:tcW w:w="5000" w:type="pct"/>
            <w:vAlign w:val="center"/>
          </w:tcPr>
          <w:p w:rsidR="008A57A6" w:rsidRPr="008A57A6" w:rsidRDefault="008A57A6" w:rsidP="008A5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</w:tr>
    </w:tbl>
    <w:p w:rsidR="00393CAD" w:rsidRDefault="00393CAD"/>
    <w:sectPr w:rsidR="00393C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7D1" w:rsidRDefault="005F57D1" w:rsidP="00F106C7">
      <w:pPr>
        <w:spacing w:after="0" w:line="240" w:lineRule="auto"/>
      </w:pPr>
      <w:r>
        <w:separator/>
      </w:r>
    </w:p>
  </w:endnote>
  <w:endnote w:type="continuationSeparator" w:id="0">
    <w:p w:rsidR="005F57D1" w:rsidRDefault="005F57D1" w:rsidP="00F1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7D1" w:rsidRDefault="005F57D1" w:rsidP="00F106C7">
      <w:pPr>
        <w:spacing w:after="0" w:line="240" w:lineRule="auto"/>
      </w:pPr>
      <w:r>
        <w:separator/>
      </w:r>
    </w:p>
  </w:footnote>
  <w:footnote w:type="continuationSeparator" w:id="0">
    <w:p w:rsidR="005F57D1" w:rsidRDefault="005F57D1" w:rsidP="00F10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C7" w:rsidRPr="00F106C7" w:rsidRDefault="00F106C7" w:rsidP="00F106C7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iCs/>
        <w:lang w:eastAsia="hu-HU"/>
      </w:rPr>
    </w:pPr>
    <w:r>
      <w:rPr>
        <w:rFonts w:ascii="Times New Roman" w:eastAsia="Times New Roman" w:hAnsi="Times New Roman" w:cs="Times New Roman"/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4936490</wp:posOffset>
          </wp:positionH>
          <wp:positionV relativeFrom="paragraph">
            <wp:posOffset>-87630</wp:posOffset>
          </wp:positionV>
          <wp:extent cx="1210945" cy="720090"/>
          <wp:effectExtent l="0" t="0" r="8255" b="3810"/>
          <wp:wrapNone/>
          <wp:docPr id="2" name="Kép 2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d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-121285</wp:posOffset>
          </wp:positionV>
          <wp:extent cx="759460" cy="759460"/>
          <wp:effectExtent l="0" t="0" r="2540" b="2540"/>
          <wp:wrapNone/>
          <wp:docPr id="1" name="Kép 1" descr="logo_s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im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6C7">
      <w:rPr>
        <w:rFonts w:ascii="Times New Roman" w:eastAsia="Times New Roman" w:hAnsi="Times New Roman" w:cs="Times New Roman"/>
        <w:b/>
        <w:lang w:eastAsia="hu-HU"/>
      </w:rPr>
      <w:t>Tiszaalpári Árpád Fejedelem Általános Iskola</w:t>
    </w:r>
  </w:p>
  <w:p w:rsidR="00F106C7" w:rsidRPr="00F106C7" w:rsidRDefault="00F106C7" w:rsidP="00F106C7">
    <w:pPr>
      <w:spacing w:after="0" w:line="240" w:lineRule="auto"/>
      <w:jc w:val="center"/>
      <w:rPr>
        <w:rFonts w:ascii="Times New Roman" w:eastAsia="Times New Roman" w:hAnsi="Times New Roman" w:cs="Times New Roman"/>
        <w:lang w:eastAsia="hu-HU"/>
      </w:rPr>
    </w:pPr>
    <w:r w:rsidRPr="00F106C7">
      <w:rPr>
        <w:rFonts w:ascii="Times New Roman" w:eastAsia="Times New Roman" w:hAnsi="Times New Roman" w:cs="Times New Roman"/>
        <w:lang w:eastAsia="hu-HU"/>
      </w:rPr>
      <w:sym w:font="Wingdings" w:char="F02A"/>
    </w:r>
    <w:r w:rsidRPr="00F106C7">
      <w:rPr>
        <w:rFonts w:ascii="Times New Roman" w:eastAsia="Times New Roman" w:hAnsi="Times New Roman" w:cs="Times New Roman"/>
        <w:lang w:eastAsia="hu-HU"/>
      </w:rPr>
      <w:t>6066 Tiszaalpár, Alkotmány u. 14.</w:t>
    </w:r>
  </w:p>
  <w:p w:rsidR="00F106C7" w:rsidRPr="00F106C7" w:rsidRDefault="00F106C7" w:rsidP="00F106C7">
    <w:pPr>
      <w:pBdr>
        <w:bottom w:val="single" w:sz="4" w:space="1" w:color="auto"/>
      </w:pBdr>
      <w:tabs>
        <w:tab w:val="right" w:pos="8505"/>
      </w:tabs>
      <w:spacing w:after="0" w:line="240" w:lineRule="auto"/>
      <w:jc w:val="center"/>
      <w:rPr>
        <w:rFonts w:ascii="Times New Roman" w:eastAsia="Times New Roman" w:hAnsi="Times New Roman" w:cs="Times New Roman"/>
        <w:lang w:eastAsia="hu-HU"/>
      </w:rPr>
    </w:pPr>
    <w:r w:rsidRPr="00F106C7">
      <w:rPr>
        <w:rFonts w:ascii="Times New Roman" w:eastAsia="Times New Roman" w:hAnsi="Times New Roman" w:cs="Times New Roman"/>
        <w:lang w:eastAsia="hu-HU"/>
      </w:rPr>
      <w:sym w:font="Wingdings" w:char="F028"/>
    </w:r>
    <w:r w:rsidRPr="00F106C7">
      <w:rPr>
        <w:rFonts w:ascii="Times New Roman" w:eastAsia="Times New Roman" w:hAnsi="Times New Roman" w:cs="Times New Roman"/>
        <w:lang w:eastAsia="hu-HU"/>
      </w:rPr>
      <w:t xml:space="preserve"> 76/424-124 fax: 76/598-828</w:t>
    </w:r>
  </w:p>
  <w:p w:rsidR="00F106C7" w:rsidRPr="00F106C7" w:rsidRDefault="00F106C7" w:rsidP="00F106C7">
    <w:pPr>
      <w:pBdr>
        <w:bottom w:val="single" w:sz="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lang w:eastAsia="hu-HU"/>
      </w:rPr>
    </w:pPr>
    <w:proofErr w:type="gramStart"/>
    <w:r w:rsidRPr="00F106C7">
      <w:rPr>
        <w:rFonts w:ascii="Times New Roman" w:eastAsia="Times New Roman" w:hAnsi="Times New Roman" w:cs="Times New Roman"/>
        <w:lang w:eastAsia="hu-HU"/>
      </w:rPr>
      <w:t>e-mail</w:t>
    </w:r>
    <w:proofErr w:type="gramEnd"/>
    <w:r w:rsidRPr="00F106C7">
      <w:rPr>
        <w:rFonts w:ascii="Times New Roman" w:eastAsia="Times New Roman" w:hAnsi="Times New Roman" w:cs="Times New Roman"/>
        <w:lang w:eastAsia="hu-HU"/>
      </w:rPr>
      <w:t xml:space="preserve">: </w:t>
    </w:r>
    <w:hyperlink r:id="rId3" w:history="1">
      <w:r w:rsidRPr="00F106C7">
        <w:rPr>
          <w:rFonts w:ascii="Times New Roman" w:eastAsia="Times New Roman" w:hAnsi="Times New Roman" w:cs="Times New Roman"/>
          <w:color w:val="0000FF"/>
          <w:u w:val="single"/>
          <w:lang w:eastAsia="hu-HU"/>
        </w:rPr>
        <w:t>alpariskola@gmail.com</w:t>
      </w:r>
    </w:hyperlink>
    <w:r w:rsidRPr="00F106C7">
      <w:rPr>
        <w:rFonts w:ascii="Times New Roman" w:eastAsia="Times New Roman" w:hAnsi="Times New Roman" w:cs="Times New Roman"/>
        <w:lang w:eastAsia="hu-HU"/>
      </w:rPr>
      <w:t xml:space="preserve">       </w:t>
    </w:r>
  </w:p>
  <w:p w:rsidR="00F106C7" w:rsidRPr="00F106C7" w:rsidRDefault="00F106C7" w:rsidP="00F106C7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hu-HU"/>
      </w:rPr>
    </w:pPr>
  </w:p>
  <w:p w:rsidR="00F106C7" w:rsidRDefault="00F106C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47B04"/>
    <w:multiLevelType w:val="hybridMultilevel"/>
    <w:tmpl w:val="A4D63AAE"/>
    <w:lvl w:ilvl="0" w:tplc="A14C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E73BC"/>
    <w:multiLevelType w:val="hybridMultilevel"/>
    <w:tmpl w:val="8D0205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F5226"/>
    <w:multiLevelType w:val="multilevel"/>
    <w:tmpl w:val="45E0257C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cs="Times New Roman"/>
        <w:i w:val="0"/>
        <w:iC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1F"/>
    <w:rsid w:val="00010D05"/>
    <w:rsid w:val="0001754F"/>
    <w:rsid w:val="0002124E"/>
    <w:rsid w:val="00025FF6"/>
    <w:rsid w:val="000264C8"/>
    <w:rsid w:val="00030AF7"/>
    <w:rsid w:val="0003363A"/>
    <w:rsid w:val="00047CCC"/>
    <w:rsid w:val="00051C31"/>
    <w:rsid w:val="000622EE"/>
    <w:rsid w:val="000752D0"/>
    <w:rsid w:val="00082E57"/>
    <w:rsid w:val="00090B74"/>
    <w:rsid w:val="000A1390"/>
    <w:rsid w:val="000A2AEA"/>
    <w:rsid w:val="000A6098"/>
    <w:rsid w:val="000C7090"/>
    <w:rsid w:val="000D6452"/>
    <w:rsid w:val="000F2B61"/>
    <w:rsid w:val="00112AD7"/>
    <w:rsid w:val="001170C1"/>
    <w:rsid w:val="00123BFD"/>
    <w:rsid w:val="00124B88"/>
    <w:rsid w:val="00125E79"/>
    <w:rsid w:val="00126397"/>
    <w:rsid w:val="00134C51"/>
    <w:rsid w:val="0014250A"/>
    <w:rsid w:val="00157CBC"/>
    <w:rsid w:val="00176D60"/>
    <w:rsid w:val="001A42A4"/>
    <w:rsid w:val="001B7369"/>
    <w:rsid w:val="001C0A2E"/>
    <w:rsid w:val="001C699B"/>
    <w:rsid w:val="001D6E66"/>
    <w:rsid w:val="001D75BE"/>
    <w:rsid w:val="001E0124"/>
    <w:rsid w:val="001E0BD3"/>
    <w:rsid w:val="001E2884"/>
    <w:rsid w:val="001E3B0B"/>
    <w:rsid w:val="001E71A2"/>
    <w:rsid w:val="002068BF"/>
    <w:rsid w:val="0020776E"/>
    <w:rsid w:val="00207DD9"/>
    <w:rsid w:val="00231127"/>
    <w:rsid w:val="00235CBD"/>
    <w:rsid w:val="00236CD2"/>
    <w:rsid w:val="00253134"/>
    <w:rsid w:val="00253384"/>
    <w:rsid w:val="002628D3"/>
    <w:rsid w:val="00264780"/>
    <w:rsid w:val="00266CAF"/>
    <w:rsid w:val="00272E25"/>
    <w:rsid w:val="00293FC6"/>
    <w:rsid w:val="0029742D"/>
    <w:rsid w:val="002A388C"/>
    <w:rsid w:val="002A5A3C"/>
    <w:rsid w:val="002B5682"/>
    <w:rsid w:val="002E709A"/>
    <w:rsid w:val="002F40CE"/>
    <w:rsid w:val="00305D4F"/>
    <w:rsid w:val="00321465"/>
    <w:rsid w:val="00321E5F"/>
    <w:rsid w:val="00322274"/>
    <w:rsid w:val="0033138D"/>
    <w:rsid w:val="003325DB"/>
    <w:rsid w:val="00337460"/>
    <w:rsid w:val="00351C07"/>
    <w:rsid w:val="0035277D"/>
    <w:rsid w:val="00357C54"/>
    <w:rsid w:val="00362596"/>
    <w:rsid w:val="00373C67"/>
    <w:rsid w:val="00376401"/>
    <w:rsid w:val="00384A76"/>
    <w:rsid w:val="00393CAD"/>
    <w:rsid w:val="003979FE"/>
    <w:rsid w:val="003A1A1D"/>
    <w:rsid w:val="003C4759"/>
    <w:rsid w:val="003D0C3D"/>
    <w:rsid w:val="003E7DB3"/>
    <w:rsid w:val="00406474"/>
    <w:rsid w:val="0041012F"/>
    <w:rsid w:val="00433453"/>
    <w:rsid w:val="00441FD7"/>
    <w:rsid w:val="00456B0C"/>
    <w:rsid w:val="00460E3F"/>
    <w:rsid w:val="00461E55"/>
    <w:rsid w:val="00467F49"/>
    <w:rsid w:val="00485621"/>
    <w:rsid w:val="00492E8F"/>
    <w:rsid w:val="004A0999"/>
    <w:rsid w:val="004A184A"/>
    <w:rsid w:val="004B5D1D"/>
    <w:rsid w:val="004C19ED"/>
    <w:rsid w:val="004C548A"/>
    <w:rsid w:val="004D07CC"/>
    <w:rsid w:val="004D1719"/>
    <w:rsid w:val="004E4C76"/>
    <w:rsid w:val="005043BA"/>
    <w:rsid w:val="00506CEA"/>
    <w:rsid w:val="00507855"/>
    <w:rsid w:val="0052571A"/>
    <w:rsid w:val="005330A1"/>
    <w:rsid w:val="00537D36"/>
    <w:rsid w:val="00547414"/>
    <w:rsid w:val="0055266C"/>
    <w:rsid w:val="0055461B"/>
    <w:rsid w:val="00566420"/>
    <w:rsid w:val="005730A9"/>
    <w:rsid w:val="0058314B"/>
    <w:rsid w:val="005A2F70"/>
    <w:rsid w:val="005B1A35"/>
    <w:rsid w:val="005C7746"/>
    <w:rsid w:val="005E6E02"/>
    <w:rsid w:val="005F2C96"/>
    <w:rsid w:val="005F48B1"/>
    <w:rsid w:val="005F57D1"/>
    <w:rsid w:val="006046AF"/>
    <w:rsid w:val="00622AAF"/>
    <w:rsid w:val="006267CF"/>
    <w:rsid w:val="00626CCC"/>
    <w:rsid w:val="0063427E"/>
    <w:rsid w:val="00645968"/>
    <w:rsid w:val="00647444"/>
    <w:rsid w:val="00652BFC"/>
    <w:rsid w:val="00666B8F"/>
    <w:rsid w:val="0066771C"/>
    <w:rsid w:val="006760AF"/>
    <w:rsid w:val="00686299"/>
    <w:rsid w:val="006906DA"/>
    <w:rsid w:val="006978F3"/>
    <w:rsid w:val="006B7AFA"/>
    <w:rsid w:val="006C0348"/>
    <w:rsid w:val="006D6C36"/>
    <w:rsid w:val="006D6ED7"/>
    <w:rsid w:val="006E7D47"/>
    <w:rsid w:val="006F64E5"/>
    <w:rsid w:val="00700C7A"/>
    <w:rsid w:val="00700CE1"/>
    <w:rsid w:val="0070716A"/>
    <w:rsid w:val="007178CA"/>
    <w:rsid w:val="0073023E"/>
    <w:rsid w:val="0073139C"/>
    <w:rsid w:val="00736CDF"/>
    <w:rsid w:val="0073741E"/>
    <w:rsid w:val="00737B34"/>
    <w:rsid w:val="007525AE"/>
    <w:rsid w:val="007559F9"/>
    <w:rsid w:val="00757244"/>
    <w:rsid w:val="00765391"/>
    <w:rsid w:val="00770235"/>
    <w:rsid w:val="00772120"/>
    <w:rsid w:val="00776487"/>
    <w:rsid w:val="00780A96"/>
    <w:rsid w:val="007900F5"/>
    <w:rsid w:val="007942A1"/>
    <w:rsid w:val="00794763"/>
    <w:rsid w:val="007A0EEE"/>
    <w:rsid w:val="007A2B34"/>
    <w:rsid w:val="007A54ED"/>
    <w:rsid w:val="007B3648"/>
    <w:rsid w:val="007B4696"/>
    <w:rsid w:val="007B5E32"/>
    <w:rsid w:val="007C70D6"/>
    <w:rsid w:val="007E073C"/>
    <w:rsid w:val="007E0C98"/>
    <w:rsid w:val="007E60DC"/>
    <w:rsid w:val="007F161F"/>
    <w:rsid w:val="007F50E9"/>
    <w:rsid w:val="00815BD8"/>
    <w:rsid w:val="008178AD"/>
    <w:rsid w:val="00820209"/>
    <w:rsid w:val="00823A1F"/>
    <w:rsid w:val="00824959"/>
    <w:rsid w:val="00827EA0"/>
    <w:rsid w:val="00827EAE"/>
    <w:rsid w:val="00831A52"/>
    <w:rsid w:val="008347D7"/>
    <w:rsid w:val="00837576"/>
    <w:rsid w:val="00841DBA"/>
    <w:rsid w:val="0084558D"/>
    <w:rsid w:val="00851044"/>
    <w:rsid w:val="00862ABD"/>
    <w:rsid w:val="00865996"/>
    <w:rsid w:val="00875DAD"/>
    <w:rsid w:val="00876131"/>
    <w:rsid w:val="0088032A"/>
    <w:rsid w:val="008A57A6"/>
    <w:rsid w:val="008B21EB"/>
    <w:rsid w:val="008D0C35"/>
    <w:rsid w:val="008D452E"/>
    <w:rsid w:val="008E21CB"/>
    <w:rsid w:val="008E41BB"/>
    <w:rsid w:val="008E47C4"/>
    <w:rsid w:val="008F1D41"/>
    <w:rsid w:val="008F6025"/>
    <w:rsid w:val="00900BF1"/>
    <w:rsid w:val="009221AD"/>
    <w:rsid w:val="00931CC7"/>
    <w:rsid w:val="009372C9"/>
    <w:rsid w:val="00942877"/>
    <w:rsid w:val="0094662C"/>
    <w:rsid w:val="0096385F"/>
    <w:rsid w:val="00966438"/>
    <w:rsid w:val="00966A27"/>
    <w:rsid w:val="00970A7E"/>
    <w:rsid w:val="009A2202"/>
    <w:rsid w:val="009A53B1"/>
    <w:rsid w:val="009D3184"/>
    <w:rsid w:val="009E14B7"/>
    <w:rsid w:val="009F58AD"/>
    <w:rsid w:val="00A01681"/>
    <w:rsid w:val="00A36188"/>
    <w:rsid w:val="00A43857"/>
    <w:rsid w:val="00A5360C"/>
    <w:rsid w:val="00A542DD"/>
    <w:rsid w:val="00A701F0"/>
    <w:rsid w:val="00A7170B"/>
    <w:rsid w:val="00A76792"/>
    <w:rsid w:val="00A77068"/>
    <w:rsid w:val="00A85AF2"/>
    <w:rsid w:val="00A86E5C"/>
    <w:rsid w:val="00A903F6"/>
    <w:rsid w:val="00A97575"/>
    <w:rsid w:val="00AA1588"/>
    <w:rsid w:val="00AA2A37"/>
    <w:rsid w:val="00AB7D67"/>
    <w:rsid w:val="00AC35DC"/>
    <w:rsid w:val="00AC3C2F"/>
    <w:rsid w:val="00AC5FB3"/>
    <w:rsid w:val="00AC7383"/>
    <w:rsid w:val="00AD0769"/>
    <w:rsid w:val="00AE1DC3"/>
    <w:rsid w:val="00AE59F4"/>
    <w:rsid w:val="00AE7AC3"/>
    <w:rsid w:val="00AF16C1"/>
    <w:rsid w:val="00AF1A36"/>
    <w:rsid w:val="00AF1F7C"/>
    <w:rsid w:val="00AF4FEE"/>
    <w:rsid w:val="00AF6515"/>
    <w:rsid w:val="00B0132A"/>
    <w:rsid w:val="00B039ED"/>
    <w:rsid w:val="00B20E7E"/>
    <w:rsid w:val="00B403D0"/>
    <w:rsid w:val="00B4419A"/>
    <w:rsid w:val="00B535F3"/>
    <w:rsid w:val="00B54351"/>
    <w:rsid w:val="00B6411B"/>
    <w:rsid w:val="00B76DCF"/>
    <w:rsid w:val="00B83A33"/>
    <w:rsid w:val="00B84652"/>
    <w:rsid w:val="00B97AB7"/>
    <w:rsid w:val="00BA62BC"/>
    <w:rsid w:val="00BA6D63"/>
    <w:rsid w:val="00BB3A4B"/>
    <w:rsid w:val="00BB3EB3"/>
    <w:rsid w:val="00BC3B02"/>
    <w:rsid w:val="00BD13C1"/>
    <w:rsid w:val="00BD250E"/>
    <w:rsid w:val="00BF0288"/>
    <w:rsid w:val="00BF6D9A"/>
    <w:rsid w:val="00C00D64"/>
    <w:rsid w:val="00C03706"/>
    <w:rsid w:val="00C037E5"/>
    <w:rsid w:val="00C05A1F"/>
    <w:rsid w:val="00C10650"/>
    <w:rsid w:val="00C11273"/>
    <w:rsid w:val="00C231AD"/>
    <w:rsid w:val="00C3045C"/>
    <w:rsid w:val="00C30C91"/>
    <w:rsid w:val="00C3272E"/>
    <w:rsid w:val="00C35F33"/>
    <w:rsid w:val="00C45B94"/>
    <w:rsid w:val="00C639AD"/>
    <w:rsid w:val="00C656A9"/>
    <w:rsid w:val="00C6733D"/>
    <w:rsid w:val="00C80A9A"/>
    <w:rsid w:val="00C9203D"/>
    <w:rsid w:val="00CA5F55"/>
    <w:rsid w:val="00CA78BA"/>
    <w:rsid w:val="00CD3531"/>
    <w:rsid w:val="00CE2752"/>
    <w:rsid w:val="00CF63FB"/>
    <w:rsid w:val="00D0339A"/>
    <w:rsid w:val="00D219C3"/>
    <w:rsid w:val="00D239FE"/>
    <w:rsid w:val="00D3047B"/>
    <w:rsid w:val="00D3239C"/>
    <w:rsid w:val="00D37E44"/>
    <w:rsid w:val="00D42791"/>
    <w:rsid w:val="00D45B00"/>
    <w:rsid w:val="00D61A20"/>
    <w:rsid w:val="00D70DCE"/>
    <w:rsid w:val="00D826FF"/>
    <w:rsid w:val="00D82B57"/>
    <w:rsid w:val="00D96B59"/>
    <w:rsid w:val="00DB60AF"/>
    <w:rsid w:val="00DC07A8"/>
    <w:rsid w:val="00DD57F9"/>
    <w:rsid w:val="00DE0048"/>
    <w:rsid w:val="00DE7925"/>
    <w:rsid w:val="00DF1C69"/>
    <w:rsid w:val="00DF2771"/>
    <w:rsid w:val="00DF2BBE"/>
    <w:rsid w:val="00E01E5E"/>
    <w:rsid w:val="00E04030"/>
    <w:rsid w:val="00E25DCD"/>
    <w:rsid w:val="00E3786C"/>
    <w:rsid w:val="00E37A30"/>
    <w:rsid w:val="00E436AD"/>
    <w:rsid w:val="00E457A2"/>
    <w:rsid w:val="00E5155E"/>
    <w:rsid w:val="00E55A31"/>
    <w:rsid w:val="00E6026C"/>
    <w:rsid w:val="00E612BE"/>
    <w:rsid w:val="00E6567F"/>
    <w:rsid w:val="00E6651C"/>
    <w:rsid w:val="00E66CC0"/>
    <w:rsid w:val="00E7268F"/>
    <w:rsid w:val="00E75863"/>
    <w:rsid w:val="00E854AC"/>
    <w:rsid w:val="00E85DC9"/>
    <w:rsid w:val="00EA7563"/>
    <w:rsid w:val="00EC20C4"/>
    <w:rsid w:val="00EC26B3"/>
    <w:rsid w:val="00EC4BBA"/>
    <w:rsid w:val="00EF1819"/>
    <w:rsid w:val="00EF78C9"/>
    <w:rsid w:val="00F077E3"/>
    <w:rsid w:val="00F106C7"/>
    <w:rsid w:val="00F155A6"/>
    <w:rsid w:val="00F250C4"/>
    <w:rsid w:val="00F4577F"/>
    <w:rsid w:val="00F469CA"/>
    <w:rsid w:val="00F60403"/>
    <w:rsid w:val="00F679FB"/>
    <w:rsid w:val="00F8537B"/>
    <w:rsid w:val="00F96928"/>
    <w:rsid w:val="00FA0BBA"/>
    <w:rsid w:val="00FA6790"/>
    <w:rsid w:val="00FB5644"/>
    <w:rsid w:val="00FC7637"/>
    <w:rsid w:val="00FE14AE"/>
    <w:rsid w:val="00FF0F81"/>
    <w:rsid w:val="00FF20E5"/>
    <w:rsid w:val="00FF4FCF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C63F51-326E-43AF-9340-D7AD04EA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2752"/>
  </w:style>
  <w:style w:type="paragraph" w:styleId="Cmsor1">
    <w:name w:val="heading 1"/>
    <w:basedOn w:val="Norml"/>
    <w:next w:val="Norml"/>
    <w:link w:val="Cmsor1Char"/>
    <w:uiPriority w:val="9"/>
    <w:qFormat/>
    <w:rsid w:val="00CE2752"/>
    <w:pPr>
      <w:keepNext/>
      <w:keepLines/>
      <w:numPr>
        <w:numId w:val="10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2752"/>
    <w:pPr>
      <w:keepNext/>
      <w:keepLines/>
      <w:numPr>
        <w:ilvl w:val="1"/>
        <w:numId w:val="10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2752"/>
    <w:pPr>
      <w:keepNext/>
      <w:keepLines/>
      <w:numPr>
        <w:ilvl w:val="2"/>
        <w:numId w:val="10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2752"/>
    <w:pPr>
      <w:keepNext/>
      <w:keepLines/>
      <w:numPr>
        <w:ilvl w:val="3"/>
        <w:numId w:val="10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2752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2752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CE2752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CE2752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CE2752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CE2752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Cmsor2Char">
    <w:name w:val="Címsor 2 Char"/>
    <w:link w:val="Cmsor2"/>
    <w:uiPriority w:val="9"/>
    <w:rsid w:val="00CE2752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Cmsor3Char">
    <w:name w:val="Címsor 3 Char"/>
    <w:link w:val="Cmsor3"/>
    <w:uiPriority w:val="9"/>
    <w:rsid w:val="00CE2752"/>
    <w:rPr>
      <w:rFonts w:ascii="Cambria" w:eastAsia="Times New Roman" w:hAnsi="Cambria" w:cs="Times New Roman"/>
      <w:b/>
      <w:bCs/>
      <w:color w:val="2DA2BF"/>
    </w:rPr>
  </w:style>
  <w:style w:type="character" w:customStyle="1" w:styleId="Cmsor4Char">
    <w:name w:val="Címsor 4 Char"/>
    <w:link w:val="Cmsor4"/>
    <w:uiPriority w:val="9"/>
    <w:rsid w:val="00CE2752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Cmsor5Char">
    <w:name w:val="Címsor 5 Char"/>
    <w:link w:val="Cmsor5"/>
    <w:uiPriority w:val="9"/>
    <w:rsid w:val="00CE2752"/>
    <w:rPr>
      <w:rFonts w:ascii="Cambria" w:eastAsia="Times New Roman" w:hAnsi="Cambria" w:cs="Times New Roman"/>
      <w:color w:val="16505E"/>
    </w:rPr>
  </w:style>
  <w:style w:type="character" w:customStyle="1" w:styleId="Cmsor6Char">
    <w:name w:val="Címsor 6 Char"/>
    <w:link w:val="Cmsor6"/>
    <w:uiPriority w:val="9"/>
    <w:rsid w:val="00CE2752"/>
    <w:rPr>
      <w:rFonts w:ascii="Cambria" w:eastAsia="Times New Roman" w:hAnsi="Cambria" w:cs="Times New Roman"/>
      <w:i/>
      <w:iCs/>
      <w:color w:val="16505E"/>
    </w:rPr>
  </w:style>
  <w:style w:type="character" w:customStyle="1" w:styleId="Cmsor7Char">
    <w:name w:val="Címsor 7 Char"/>
    <w:link w:val="Cmsor7"/>
    <w:uiPriority w:val="9"/>
    <w:rsid w:val="00CE2752"/>
    <w:rPr>
      <w:rFonts w:ascii="Cambria" w:eastAsia="Times New Roman" w:hAnsi="Cambria" w:cs="Times New Roman"/>
      <w:i/>
      <w:iCs/>
      <w:color w:val="404040"/>
    </w:rPr>
  </w:style>
  <w:style w:type="character" w:customStyle="1" w:styleId="Cmsor8Char">
    <w:name w:val="Címsor 8 Char"/>
    <w:link w:val="Cmsor8"/>
    <w:uiPriority w:val="9"/>
    <w:rsid w:val="00CE2752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Cmsor9Char">
    <w:name w:val="Címsor 9 Char"/>
    <w:link w:val="Cmsor9"/>
    <w:uiPriority w:val="9"/>
    <w:rsid w:val="00CE275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2752"/>
    <w:pPr>
      <w:spacing w:line="240" w:lineRule="auto"/>
    </w:pPr>
    <w:rPr>
      <w:b/>
      <w:bCs/>
      <w:color w:val="2DA2B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CE2752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CmChar">
    <w:name w:val="Cím Char"/>
    <w:link w:val="Cm"/>
    <w:uiPriority w:val="10"/>
    <w:rsid w:val="00CE2752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2752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lcmChar">
    <w:name w:val="Alcím Char"/>
    <w:link w:val="Alcm"/>
    <w:uiPriority w:val="11"/>
    <w:rsid w:val="00CE2752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Kiemels2">
    <w:name w:val="Strong"/>
    <w:uiPriority w:val="22"/>
    <w:qFormat/>
    <w:rsid w:val="00CE2752"/>
    <w:rPr>
      <w:b/>
      <w:bCs/>
    </w:rPr>
  </w:style>
  <w:style w:type="character" w:styleId="Kiemels">
    <w:name w:val="Emphasis"/>
    <w:uiPriority w:val="20"/>
    <w:qFormat/>
    <w:rsid w:val="00CE2752"/>
    <w:rPr>
      <w:i/>
      <w:iCs/>
    </w:rPr>
  </w:style>
  <w:style w:type="paragraph" w:styleId="Nincstrkz">
    <w:name w:val="No Spacing"/>
    <w:uiPriority w:val="1"/>
    <w:qFormat/>
    <w:rsid w:val="00CE2752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CE2752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CE2752"/>
    <w:rPr>
      <w:i/>
      <w:iCs/>
      <w:color w:val="000000"/>
    </w:rPr>
  </w:style>
  <w:style w:type="character" w:customStyle="1" w:styleId="IdzetChar">
    <w:name w:val="Idézet Char"/>
    <w:link w:val="Idzet"/>
    <w:uiPriority w:val="29"/>
    <w:rsid w:val="00CE2752"/>
    <w:rPr>
      <w:i/>
      <w:iCs/>
      <w:color w:val="00000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275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KiemeltidzetChar">
    <w:name w:val="Kiemelt idézet Char"/>
    <w:link w:val="Kiemeltidzet"/>
    <w:uiPriority w:val="30"/>
    <w:rsid w:val="00CE2752"/>
    <w:rPr>
      <w:b/>
      <w:bCs/>
      <w:i/>
      <w:iCs/>
      <w:color w:val="2DA2BF"/>
    </w:rPr>
  </w:style>
  <w:style w:type="character" w:styleId="Finomkiemels">
    <w:name w:val="Subtle Emphasis"/>
    <w:uiPriority w:val="19"/>
    <w:qFormat/>
    <w:rsid w:val="00CE2752"/>
    <w:rPr>
      <w:i/>
      <w:iCs/>
      <w:color w:val="808080"/>
    </w:rPr>
  </w:style>
  <w:style w:type="character" w:styleId="Erskiemels">
    <w:name w:val="Intense Emphasis"/>
    <w:uiPriority w:val="21"/>
    <w:qFormat/>
    <w:rsid w:val="00CE2752"/>
    <w:rPr>
      <w:b/>
      <w:bCs/>
      <w:i/>
      <w:iCs/>
      <w:color w:val="2DA2BF"/>
    </w:rPr>
  </w:style>
  <w:style w:type="character" w:styleId="Finomhivatkozs">
    <w:name w:val="Subtle Reference"/>
    <w:uiPriority w:val="31"/>
    <w:qFormat/>
    <w:rsid w:val="00CE2752"/>
    <w:rPr>
      <w:smallCaps/>
      <w:color w:val="DA1F28"/>
      <w:u w:val="single"/>
    </w:rPr>
  </w:style>
  <w:style w:type="character" w:styleId="Ershivatkozs">
    <w:name w:val="Intense Reference"/>
    <w:uiPriority w:val="32"/>
    <w:qFormat/>
    <w:rsid w:val="00CE2752"/>
    <w:rPr>
      <w:b/>
      <w:bCs/>
      <w:smallCaps/>
      <w:color w:val="DA1F28"/>
      <w:spacing w:val="5"/>
      <w:u w:val="single"/>
    </w:rPr>
  </w:style>
  <w:style w:type="character" w:styleId="Knyvcme">
    <w:name w:val="Book Title"/>
    <w:uiPriority w:val="33"/>
    <w:qFormat/>
    <w:rsid w:val="00CE2752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2752"/>
    <w:pPr>
      <w:numPr>
        <w:numId w:val="0"/>
      </w:numPr>
      <w:outlineLvl w:val="9"/>
    </w:pPr>
  </w:style>
  <w:style w:type="paragraph" w:styleId="NormlWeb">
    <w:name w:val="Normal (Web)"/>
    <w:basedOn w:val="Norml"/>
    <w:uiPriority w:val="99"/>
    <w:semiHidden/>
    <w:unhideWhenUsed/>
    <w:rsid w:val="0082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23A1F"/>
    <w:rPr>
      <w:color w:val="0000FF"/>
      <w:u w:val="single"/>
    </w:rPr>
  </w:style>
  <w:style w:type="table" w:styleId="Rcsostblzat">
    <w:name w:val="Table Grid"/>
    <w:basedOn w:val="Normltblzat"/>
    <w:uiPriority w:val="59"/>
    <w:rsid w:val="008A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10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06C7"/>
  </w:style>
  <w:style w:type="paragraph" w:styleId="llb">
    <w:name w:val="footer"/>
    <w:basedOn w:val="Norml"/>
    <w:link w:val="llbChar"/>
    <w:uiPriority w:val="99"/>
    <w:unhideWhenUsed/>
    <w:rsid w:val="00F10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6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4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9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pariskola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gep</dc:creator>
  <cp:keywords/>
  <dc:description/>
  <cp:lastModifiedBy>T09105_PC</cp:lastModifiedBy>
  <cp:revision>3</cp:revision>
  <cp:lastPrinted>2015-10-31T16:48:00Z</cp:lastPrinted>
  <dcterms:created xsi:type="dcterms:W3CDTF">2015-10-31T16:48:00Z</dcterms:created>
  <dcterms:modified xsi:type="dcterms:W3CDTF">2015-10-31T16:49:00Z</dcterms:modified>
</cp:coreProperties>
</file>